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06EB" w14:textId="77777777" w:rsidR="008D1DB0" w:rsidRDefault="008D1DB0" w:rsidP="008D1DB0">
      <w:pPr>
        <w:spacing w:after="0" w:line="240" w:lineRule="auto"/>
        <w:jc w:val="center"/>
        <w:outlineLvl w:val="0"/>
        <w:rPr>
          <w:rFonts w:ascii="Times New Roman"/>
          <w:b/>
          <w:bCs/>
          <w:color w:val="000000"/>
          <w:kern w:val="36"/>
          <w:sz w:val="32"/>
          <w:szCs w:val="32"/>
        </w:rPr>
      </w:pPr>
      <w:r w:rsidRPr="009642FD">
        <w:rPr>
          <w:rFonts w:ascii="Times New Roman"/>
          <w:b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A582B9" wp14:editId="7A94B61D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517904" cy="566928"/>
            <wp:effectExtent l="0" t="0" r="635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F5742" w14:textId="77777777" w:rsidR="008D1DB0" w:rsidRPr="008D1DB0" w:rsidRDefault="008D1DB0" w:rsidP="008D1DB0">
      <w:pPr>
        <w:spacing w:after="0" w:line="240" w:lineRule="auto"/>
        <w:jc w:val="center"/>
        <w:outlineLvl w:val="0"/>
        <w:rPr>
          <w:rFonts w:ascii="Times New Roman"/>
          <w:color w:val="000000"/>
          <w:kern w:val="36"/>
          <w:sz w:val="28"/>
          <w:szCs w:val="28"/>
        </w:rPr>
      </w:pPr>
      <w:r w:rsidRPr="008D1DB0">
        <w:rPr>
          <w:rFonts w:ascii="Times New Roman"/>
          <w:b/>
          <w:bCs/>
          <w:color w:val="000000"/>
          <w:kern w:val="36"/>
          <w:sz w:val="32"/>
          <w:szCs w:val="32"/>
        </w:rPr>
        <w:t>Regulament</w:t>
      </w:r>
    </w:p>
    <w:p w14:paraId="73D382C6" w14:textId="71450FCA" w:rsidR="008D1DB0" w:rsidRPr="008D1DB0" w:rsidRDefault="008D1DB0" w:rsidP="008D1DB0">
      <w:pPr>
        <w:spacing w:after="0" w:line="240" w:lineRule="auto"/>
        <w:jc w:val="center"/>
        <w:rPr>
          <w:rFonts w:ascii="Times New Roman"/>
          <w:color w:val="000000"/>
          <w:sz w:val="24"/>
          <w:szCs w:val="24"/>
          <w:lang w:val="en-US"/>
        </w:rPr>
      </w:pPr>
      <w:r w:rsidRPr="008D1DB0">
        <w:rPr>
          <w:rFonts w:ascii="Times New Roman"/>
          <w:b/>
          <w:bCs/>
          <w:color w:val="000000"/>
          <w:sz w:val="28"/>
          <w:szCs w:val="28"/>
        </w:rPr>
        <w:t xml:space="preserve">Romanian Transport Company of The </w:t>
      </w:r>
      <w:proofErr w:type="spellStart"/>
      <w:r w:rsidRPr="008D1DB0">
        <w:rPr>
          <w:rFonts w:ascii="Times New Roman"/>
          <w:b/>
          <w:bCs/>
          <w:color w:val="000000"/>
          <w:sz w:val="28"/>
          <w:szCs w:val="28"/>
        </w:rPr>
        <w:t>Year</w:t>
      </w:r>
      <w:proofErr w:type="spellEnd"/>
    </w:p>
    <w:p w14:paraId="144CD341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625118B0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5C2CFAFE" w14:textId="77777777" w:rsid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Art. 1: Organizator</w:t>
      </w:r>
    </w:p>
    <w:p w14:paraId="44A5C10F" w14:textId="75803870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 xml:space="preserve">SC ZC Trans </w:t>
      </w:r>
      <w:proofErr w:type="spellStart"/>
      <w:r w:rsidRPr="008D1DB0">
        <w:rPr>
          <w:rFonts w:ascii="Times New Roman"/>
          <w:color w:val="000000"/>
          <w:sz w:val="24"/>
          <w:szCs w:val="24"/>
        </w:rPr>
        <w:t>Logistics</w:t>
      </w:r>
      <w:proofErr w:type="spellEnd"/>
      <w:r w:rsidRPr="008D1DB0">
        <w:rPr>
          <w:rFonts w:ascii="Times New Roman"/>
          <w:color w:val="000000"/>
          <w:sz w:val="24"/>
          <w:szCs w:val="24"/>
        </w:rPr>
        <w:t xml:space="preserve"> Media SRL (editor revista Ziua Cargo), cu sediul în Bucure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 xml:space="preserve">ti, este responsabilă cu organizarea concursului „Romanian Transport Company of The </w:t>
      </w:r>
      <w:proofErr w:type="spellStart"/>
      <w:r w:rsidRPr="008D1DB0">
        <w:rPr>
          <w:rFonts w:ascii="Times New Roman"/>
          <w:color w:val="000000"/>
          <w:sz w:val="24"/>
          <w:szCs w:val="24"/>
        </w:rPr>
        <w:t>Year</w:t>
      </w:r>
      <w:proofErr w:type="spellEnd"/>
      <w:r w:rsidRPr="008D1DB0">
        <w:rPr>
          <w:rFonts w:ascii="Times New Roman"/>
          <w:color w:val="000000"/>
          <w:sz w:val="24"/>
          <w:szCs w:val="24"/>
        </w:rPr>
        <w:t>”.</w:t>
      </w:r>
    </w:p>
    <w:p w14:paraId="25EC2DAC" w14:textId="77777777" w:rsid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70A0F56D" w14:textId="77777777" w:rsid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Art. 2: Descrierea concursului</w:t>
      </w:r>
    </w:p>
    <w:p w14:paraId="69F43D8C" w14:textId="11F150F5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  <w:lang w:val="en-US"/>
        </w:rPr>
      </w:pPr>
      <w:r w:rsidRPr="008D1DB0">
        <w:rPr>
          <w:rFonts w:ascii="Times New Roman"/>
          <w:color w:val="000000"/>
          <w:sz w:val="24"/>
          <w:szCs w:val="24"/>
        </w:rPr>
        <w:t xml:space="preserve">Obiectivul concursului „Romanian Transport Company of The </w:t>
      </w:r>
      <w:proofErr w:type="spellStart"/>
      <w:r w:rsidRPr="008D1DB0">
        <w:rPr>
          <w:rFonts w:ascii="Times New Roman"/>
          <w:color w:val="000000"/>
          <w:sz w:val="24"/>
          <w:szCs w:val="24"/>
        </w:rPr>
        <w:t>Year</w:t>
      </w:r>
      <w:proofErr w:type="spellEnd"/>
      <w:r w:rsidRPr="008D1DB0">
        <w:rPr>
          <w:rFonts w:ascii="Times New Roman"/>
          <w:color w:val="000000"/>
          <w:sz w:val="24"/>
          <w:szCs w:val="24"/>
        </w:rPr>
        <w:t xml:space="preserve">” este decernarea premiului unei companii de transport ale cărei management, profesionalism 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>i imagine reprezintă un exemplu pentru lumea transporturilor rutiere de mărfuri din România.</w:t>
      </w:r>
    </w:p>
    <w:p w14:paraId="59EA13E0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0409676C" w14:textId="4195A400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Art. 3: Alegerea câ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>tigătorilor</w:t>
      </w:r>
    </w:p>
    <w:p w14:paraId="77D1550D" w14:textId="54E681C5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3.1. Invita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>ie pentru participan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>i</w:t>
      </w:r>
    </w:p>
    <w:p w14:paraId="34B8C41E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 xml:space="preserve">Orice companie de transport rutier de mărfuri poate participa la concursul „Romanian Transport Company of The </w:t>
      </w:r>
      <w:proofErr w:type="spellStart"/>
      <w:r w:rsidRPr="008D1DB0">
        <w:rPr>
          <w:rFonts w:ascii="Times New Roman"/>
          <w:color w:val="000000"/>
          <w:sz w:val="24"/>
          <w:szCs w:val="24"/>
        </w:rPr>
        <w:t>Year</w:t>
      </w:r>
      <w:proofErr w:type="spellEnd"/>
      <w:r w:rsidRPr="008D1DB0">
        <w:rPr>
          <w:rFonts w:ascii="Times New Roman"/>
          <w:color w:val="000000"/>
          <w:sz w:val="24"/>
          <w:szCs w:val="24"/>
        </w:rPr>
        <w:t>”.</w:t>
      </w:r>
    </w:p>
    <w:p w14:paraId="2F48780F" w14:textId="5B5FB618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Invita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 xml:space="preserve">ia la participare este lansată prin intermediul revistei Ziua Cargo 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>i al website-ului www.ziuacargo.ro. Este posibilă înscrierea propriei companii sau propunerea unei alte companii.</w:t>
      </w:r>
    </w:p>
    <w:p w14:paraId="0A32A408" w14:textId="5FB8E966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To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>i poten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>ialii participan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>i sunt contacta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 xml:space="preserve">i de către echipa Ziua Cargo 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 xml:space="preserve">i trebuie să completeze, în scris, un formular pentru confirmarea participării. Persoana care completează formularul va fi considerată reprezentant oficial al companiei </w:t>
      </w:r>
      <w:proofErr w:type="spellStart"/>
      <w:r w:rsidRPr="008D1DB0">
        <w:rPr>
          <w:rFonts w:ascii="Times New Roman"/>
          <w:color w:val="000000"/>
          <w:sz w:val="24"/>
          <w:szCs w:val="24"/>
        </w:rPr>
        <w:t>aplicante</w:t>
      </w:r>
      <w:proofErr w:type="spellEnd"/>
      <w:r w:rsidRPr="008D1DB0">
        <w:rPr>
          <w:rFonts w:ascii="Times New Roman"/>
          <w:color w:val="000000"/>
          <w:sz w:val="24"/>
          <w:szCs w:val="24"/>
        </w:rPr>
        <w:t>.</w:t>
      </w:r>
    </w:p>
    <w:p w14:paraId="53CB6C72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3E0C2B54" w14:textId="4DCF6BDE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3.2. Selectarea finali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>tilor</w:t>
      </w:r>
    </w:p>
    <w:p w14:paraId="73E70E27" w14:textId="2DB0E5CD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 xml:space="preserve">În cazul în care vor fi mai mult de 10 companii de transport înscrise la „Romanian Transport Company of The </w:t>
      </w:r>
      <w:proofErr w:type="spellStart"/>
      <w:r w:rsidRPr="008D1DB0">
        <w:rPr>
          <w:rFonts w:ascii="Times New Roman"/>
          <w:color w:val="000000"/>
          <w:sz w:val="24"/>
          <w:szCs w:val="24"/>
        </w:rPr>
        <w:t>Year</w:t>
      </w:r>
      <w:proofErr w:type="spellEnd"/>
      <w:r w:rsidRPr="008D1DB0">
        <w:rPr>
          <w:rFonts w:ascii="Times New Roman"/>
          <w:color w:val="000000"/>
          <w:sz w:val="24"/>
          <w:szCs w:val="24"/>
        </w:rPr>
        <w:t>”, juriul concursului va selecta zece finali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>ti, pe baza aplica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>iilor primite. Finali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>tii vor fi informa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>i personal.</w:t>
      </w:r>
    </w:p>
    <w:p w14:paraId="0216E9CE" w14:textId="45AA6471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În func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>ie de flota companiilor finaliste, acestea vor fi încadrate în două categorii: firme mari (peste 40 autovehicule</w:t>
      </w:r>
      <w:r w:rsidR="00673ED3">
        <w:rPr>
          <w:rFonts w:ascii="Times New Roman"/>
          <w:color w:val="000000"/>
          <w:sz w:val="24"/>
          <w:szCs w:val="24"/>
        </w:rPr>
        <w:t xml:space="preserve"> 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="00673ED3">
        <w:rPr>
          <w:rFonts w:ascii="Times New Roman"/>
          <w:color w:val="000000"/>
          <w:sz w:val="24"/>
          <w:szCs w:val="24"/>
        </w:rPr>
        <w:t>i/sau cifră de afaceri peste 4 milioane euro</w:t>
      </w:r>
      <w:r w:rsidRPr="008D1DB0">
        <w:rPr>
          <w:rFonts w:ascii="Times New Roman"/>
          <w:color w:val="000000"/>
          <w:sz w:val="24"/>
          <w:szCs w:val="24"/>
        </w:rPr>
        <w:t xml:space="preserve">) 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 xml:space="preserve">i firme mici 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>i mijlocii (maxim 40 autovehicule).</w:t>
      </w:r>
    </w:p>
    <w:p w14:paraId="44142C39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54F15CE0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3.3. Rezultatul final</w:t>
      </w:r>
    </w:p>
    <w:p w14:paraId="4A84E9DF" w14:textId="7ACEAE30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  <w:lang w:val="en-US"/>
        </w:rPr>
      </w:pPr>
      <w:r w:rsidRPr="008D1DB0">
        <w:rPr>
          <w:rFonts w:ascii="Times New Roman"/>
          <w:color w:val="000000"/>
          <w:sz w:val="24"/>
          <w:szCs w:val="24"/>
        </w:rPr>
        <w:t>Rezultatul competi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 xml:space="preserve">iei este decis, pe de o parte, de către cititorii Ziua Cargo (Premiul pentru popularitate) 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>i, pe de altă parte, de către un juriu de speciali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>ti</w:t>
      </w:r>
      <w:r w:rsidR="0048141A">
        <w:rPr>
          <w:rFonts w:ascii="Times New Roman"/>
          <w:color w:val="000000"/>
          <w:sz w:val="24"/>
          <w:szCs w:val="24"/>
        </w:rPr>
        <w:t xml:space="preserve"> (Premiul I, Premiul II, Premiul III 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="0048141A">
        <w:rPr>
          <w:rFonts w:ascii="Times New Roman"/>
          <w:color w:val="000000"/>
          <w:sz w:val="24"/>
          <w:szCs w:val="24"/>
        </w:rPr>
        <w:t>i celelalte premii speciale)</w:t>
      </w:r>
      <w:r w:rsidRPr="008D1DB0">
        <w:rPr>
          <w:rFonts w:ascii="Times New Roman"/>
          <w:color w:val="000000"/>
          <w:sz w:val="24"/>
          <w:szCs w:val="24"/>
        </w:rPr>
        <w:t>.</w:t>
      </w:r>
    </w:p>
    <w:p w14:paraId="680CEA73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528B20D5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  <w:lang w:val="en-US"/>
        </w:rPr>
      </w:pPr>
      <w:r w:rsidRPr="008D1DB0">
        <w:rPr>
          <w:rFonts w:ascii="Times New Roman"/>
          <w:color w:val="000000"/>
          <w:sz w:val="24"/>
          <w:szCs w:val="24"/>
        </w:rPr>
        <w:t>3.4. Votul cititorilor</w:t>
      </w:r>
    </w:p>
    <w:p w14:paraId="3E776A2A" w14:textId="4DE45AE3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3.4.1. Revista Ziua Cargo va asigura publicarea câte unui articol de prezentare pentru fiecare finalist. Posibilitatea de a vota va fi asigurată pe website-</w:t>
      </w:r>
      <w:proofErr w:type="spellStart"/>
      <w:r w:rsidRPr="008D1DB0">
        <w:rPr>
          <w:rFonts w:ascii="Times New Roman"/>
          <w:color w:val="000000"/>
          <w:sz w:val="24"/>
          <w:szCs w:val="24"/>
        </w:rPr>
        <w:t>ul</w:t>
      </w:r>
      <w:proofErr w:type="spellEnd"/>
      <w:r w:rsidRPr="008D1DB0">
        <w:rPr>
          <w:rFonts w:ascii="Times New Roman"/>
          <w:color w:val="000000"/>
          <w:sz w:val="24"/>
          <w:szCs w:val="24"/>
        </w:rPr>
        <w:t xml:space="preserve"> www.ziuacargo.ro.</w:t>
      </w:r>
    </w:p>
    <w:p w14:paraId="06309E7C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123CAAA1" w14:textId="6741EC5D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  <w:lang w:val="en-US"/>
        </w:rPr>
      </w:pPr>
      <w:r w:rsidRPr="008D1DB0">
        <w:rPr>
          <w:rFonts w:ascii="Times New Roman"/>
          <w:color w:val="000000"/>
          <w:sz w:val="24"/>
          <w:szCs w:val="24"/>
        </w:rPr>
        <w:t>3.4.2. Primul</w:t>
      </w:r>
      <w:r w:rsidR="00E40BCC">
        <w:rPr>
          <w:rFonts w:ascii="Times New Roman"/>
          <w:color w:val="000000"/>
          <w:sz w:val="24"/>
          <w:szCs w:val="24"/>
        </w:rPr>
        <w:t>ui</w:t>
      </w:r>
      <w:r w:rsidRPr="008D1DB0">
        <w:rPr>
          <w:rFonts w:ascii="Times New Roman"/>
          <w:color w:val="000000"/>
          <w:sz w:val="24"/>
          <w:szCs w:val="24"/>
        </w:rPr>
        <w:t xml:space="preserve"> clasat din punct de vedere al punctajului i se acord</w:t>
      </w:r>
      <w:r>
        <w:rPr>
          <w:rFonts w:ascii="Times New Roman"/>
          <w:color w:val="000000"/>
          <w:sz w:val="24"/>
          <w:szCs w:val="24"/>
        </w:rPr>
        <w:t>ă</w:t>
      </w:r>
      <w:r w:rsidRPr="008D1DB0">
        <w:rPr>
          <w:rFonts w:ascii="Times New Roman"/>
          <w:color w:val="000000"/>
          <w:sz w:val="24"/>
          <w:szCs w:val="24"/>
        </w:rPr>
        <w:t xml:space="preserve"> premiul pentru popularitate.</w:t>
      </w:r>
    </w:p>
    <w:p w14:paraId="3C6AA314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61FEFFC5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3.5. Votul juriului</w:t>
      </w:r>
    </w:p>
    <w:p w14:paraId="0EA709AD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 xml:space="preserve">3.5.1. </w:t>
      </w:r>
      <w:r>
        <w:rPr>
          <w:rFonts w:ascii="Times New Roman"/>
          <w:color w:val="000000"/>
          <w:sz w:val="24"/>
          <w:szCs w:val="24"/>
        </w:rPr>
        <w:t>Chestionarul</w:t>
      </w:r>
    </w:p>
    <w:p w14:paraId="392AF4E9" w14:textId="35E38226" w:rsidR="008A2866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lastRenderedPageBreak/>
        <w:t>Fiecare finalist prime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 xml:space="preserve">te un </w:t>
      </w:r>
      <w:r w:rsidR="008A2866">
        <w:rPr>
          <w:rFonts w:ascii="Times New Roman"/>
          <w:color w:val="000000"/>
          <w:sz w:val="24"/>
          <w:szCs w:val="24"/>
        </w:rPr>
        <w:t>chestionar</w:t>
      </w:r>
      <w:r w:rsidRPr="008D1DB0">
        <w:rPr>
          <w:rFonts w:ascii="Times New Roman"/>
          <w:color w:val="000000"/>
          <w:sz w:val="24"/>
          <w:szCs w:val="24"/>
        </w:rPr>
        <w:t xml:space="preserve">, prin e-mail, </w:t>
      </w:r>
      <w:r w:rsidR="008A2866">
        <w:rPr>
          <w:rFonts w:ascii="Times New Roman"/>
          <w:color w:val="000000"/>
          <w:sz w:val="24"/>
          <w:szCs w:val="24"/>
        </w:rPr>
        <w:t>cu aspectele ce vor fi luate în considerare de către juriul competi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="008A2866">
        <w:rPr>
          <w:rFonts w:ascii="Times New Roman"/>
          <w:color w:val="000000"/>
          <w:sz w:val="24"/>
          <w:szCs w:val="24"/>
        </w:rPr>
        <w:t>iei</w:t>
      </w:r>
      <w:r w:rsidRPr="008D1DB0">
        <w:rPr>
          <w:rFonts w:ascii="Times New Roman"/>
          <w:color w:val="000000"/>
          <w:sz w:val="24"/>
          <w:szCs w:val="24"/>
        </w:rPr>
        <w:t>. Finali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>tii au libertatea deplină de a trimite orice document de sprijin</w:t>
      </w:r>
      <w:r w:rsidR="008A2866">
        <w:rPr>
          <w:rFonts w:ascii="Times New Roman"/>
          <w:color w:val="000000"/>
          <w:sz w:val="24"/>
          <w:szCs w:val="24"/>
        </w:rPr>
        <w:t xml:space="preserve">, înainte de întâlnirea cu juriul. </w:t>
      </w:r>
      <w:r w:rsidR="008A2866" w:rsidRPr="008D1DB0">
        <w:rPr>
          <w:rFonts w:ascii="Times New Roman"/>
          <w:color w:val="000000"/>
          <w:sz w:val="24"/>
          <w:szCs w:val="24"/>
        </w:rPr>
        <w:t xml:space="preserve">Aceste </w:t>
      </w:r>
      <w:r w:rsidR="008A2866">
        <w:rPr>
          <w:rFonts w:ascii="Times New Roman"/>
          <w:color w:val="000000"/>
          <w:sz w:val="24"/>
          <w:szCs w:val="24"/>
        </w:rPr>
        <w:t>documente</w:t>
      </w:r>
      <w:r w:rsidR="008A2866" w:rsidRPr="008D1DB0">
        <w:rPr>
          <w:rFonts w:ascii="Times New Roman"/>
          <w:color w:val="000000"/>
          <w:sz w:val="24"/>
          <w:szCs w:val="24"/>
        </w:rPr>
        <w:t xml:space="preserve"> sunt trimise fiecărui membru al juriului, cu </w:t>
      </w:r>
      <w:r w:rsidR="00D217CA">
        <w:rPr>
          <w:rFonts w:ascii="Times New Roman"/>
          <w:color w:val="000000"/>
          <w:sz w:val="24"/>
          <w:szCs w:val="24"/>
        </w:rPr>
        <w:t>două</w:t>
      </w:r>
      <w:r w:rsidR="008A2866" w:rsidRPr="008D1DB0">
        <w:rPr>
          <w:rFonts w:ascii="Times New Roman"/>
          <w:color w:val="000000"/>
          <w:sz w:val="24"/>
          <w:szCs w:val="24"/>
        </w:rPr>
        <w:t xml:space="preserve"> săptămâni înainte de întâlnirea membrilor juriului</w:t>
      </w:r>
      <w:r w:rsidR="00673ED3">
        <w:rPr>
          <w:rFonts w:ascii="Times New Roman"/>
          <w:color w:val="000000"/>
          <w:sz w:val="24"/>
          <w:szCs w:val="24"/>
        </w:rPr>
        <w:t>.</w:t>
      </w:r>
    </w:p>
    <w:p w14:paraId="400257ED" w14:textId="77777777" w:rsid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34F3EB4D" w14:textId="77777777" w:rsidR="008A2866" w:rsidRPr="008D1DB0" w:rsidRDefault="008A2866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0C96B866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3.5.2. Juriul</w:t>
      </w:r>
    </w:p>
    <w:p w14:paraId="0D2CE937" w14:textId="09663F06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Juriul este compus dintr-un reprezentant al revistei Ziua Cargo, reprezentan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>i ai patronatelor din transporturi, reprezentan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 xml:space="preserve">i ai organismelor din domeniul transporturilor 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>i consultan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>i.</w:t>
      </w:r>
    </w:p>
    <w:p w14:paraId="0EFB9363" w14:textId="55B346E1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Juriul nu va dezvălui ter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>ilor elemente din do</w:t>
      </w:r>
      <w:r w:rsidR="00673ED3">
        <w:rPr>
          <w:rFonts w:ascii="Times New Roman"/>
          <w:color w:val="000000"/>
          <w:sz w:val="24"/>
          <w:szCs w:val="24"/>
        </w:rPr>
        <w:t>cumentele</w:t>
      </w:r>
      <w:r w:rsidRPr="008D1DB0">
        <w:rPr>
          <w:rFonts w:ascii="Times New Roman"/>
          <w:color w:val="000000"/>
          <w:sz w:val="24"/>
          <w:szCs w:val="24"/>
        </w:rPr>
        <w:t xml:space="preserve"> depuse de către finali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>ti.</w:t>
      </w:r>
    </w:p>
    <w:p w14:paraId="6451FD7A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38761A39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3.5.3. Criterii de evaluare</w:t>
      </w:r>
    </w:p>
    <w:p w14:paraId="25D8BB93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Următoarele criterii vor fi luate în considerare de către juriu:</w:t>
      </w:r>
    </w:p>
    <w:p w14:paraId="06A0B918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- imaginea globală a companiei</w:t>
      </w:r>
    </w:p>
    <w:p w14:paraId="5EE97428" w14:textId="6C7315CA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 xml:space="preserve">- calitatea </w:t>
      </w:r>
      <w:r w:rsidR="00673ED3">
        <w:rPr>
          <w:rFonts w:ascii="Times New Roman"/>
          <w:color w:val="000000"/>
          <w:sz w:val="24"/>
          <w:szCs w:val="24"/>
        </w:rPr>
        <w:t>prezentării</w:t>
      </w:r>
      <w:r w:rsidRPr="008D1DB0">
        <w:rPr>
          <w:rFonts w:ascii="Times New Roman"/>
          <w:color w:val="000000"/>
          <w:sz w:val="24"/>
          <w:szCs w:val="24"/>
        </w:rPr>
        <w:t xml:space="preserve"> 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>i a documentelor de sprijin</w:t>
      </w:r>
    </w:p>
    <w:p w14:paraId="3D1A0357" w14:textId="2A10670B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 xml:space="preserve">- viziunea de viitor a companiei 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>i a directorului</w:t>
      </w:r>
    </w:p>
    <w:p w14:paraId="29FEEE28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- managementul de resurse umane</w:t>
      </w:r>
    </w:p>
    <w:p w14:paraId="34034E4C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- managementul flotei</w:t>
      </w:r>
    </w:p>
    <w:p w14:paraId="7DDF844F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- implicarea companiei în apărarea intereselor breslei.</w:t>
      </w:r>
    </w:p>
    <w:p w14:paraId="02E3CE94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7878AB40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3.5.4. Întâlnirea juriului</w:t>
      </w:r>
    </w:p>
    <w:p w14:paraId="484EABE4" w14:textId="00373E44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 xml:space="preserve">Juriul se va reuni înaintea decernării premiilor. Fiecare finalist va avea posibilitatea de a realiza o prezentare a companiei 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 xml:space="preserve">i </w:t>
      </w:r>
      <w:r w:rsidR="00AE6EC2">
        <w:rPr>
          <w:rFonts w:ascii="Times New Roman"/>
          <w:color w:val="000000"/>
          <w:sz w:val="24"/>
          <w:szCs w:val="24"/>
        </w:rPr>
        <w:t xml:space="preserve">de </w:t>
      </w:r>
      <w:r w:rsidRPr="008D1DB0">
        <w:rPr>
          <w:rFonts w:ascii="Times New Roman"/>
          <w:color w:val="000000"/>
          <w:sz w:val="24"/>
          <w:szCs w:val="24"/>
        </w:rPr>
        <w:t>a răspunde la întrebările membrilor juriului.</w:t>
      </w:r>
    </w:p>
    <w:p w14:paraId="0D251B21" w14:textId="4459B30C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  <w:lang w:val="en-US"/>
        </w:rPr>
      </w:pPr>
      <w:r w:rsidRPr="008D1DB0">
        <w:rPr>
          <w:rFonts w:ascii="Times New Roman"/>
          <w:color w:val="000000"/>
          <w:sz w:val="24"/>
          <w:szCs w:val="24"/>
        </w:rPr>
        <w:t>După prezentarea candida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>ilor, va fi organizat un vot secret.</w:t>
      </w:r>
    </w:p>
    <w:p w14:paraId="638E7789" w14:textId="6D2BC363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Se va vota separat pentru cele două categorii - firme mari (peste 40 autovehicule</w:t>
      </w:r>
      <w:r w:rsidR="00673ED3">
        <w:rPr>
          <w:rFonts w:ascii="Times New Roman"/>
          <w:color w:val="000000"/>
          <w:sz w:val="24"/>
          <w:szCs w:val="24"/>
        </w:rPr>
        <w:t xml:space="preserve"> 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="00673ED3">
        <w:rPr>
          <w:rFonts w:ascii="Times New Roman"/>
          <w:color w:val="000000"/>
          <w:sz w:val="24"/>
          <w:szCs w:val="24"/>
        </w:rPr>
        <w:t xml:space="preserve">i/sau cifră de afaceri </w:t>
      </w:r>
      <w:r w:rsidR="00287754">
        <w:rPr>
          <w:rFonts w:ascii="Times New Roman"/>
          <w:color w:val="000000"/>
          <w:sz w:val="24"/>
          <w:szCs w:val="24"/>
        </w:rPr>
        <w:t xml:space="preserve">de </w:t>
      </w:r>
      <w:r w:rsidR="00673ED3">
        <w:rPr>
          <w:rFonts w:ascii="Times New Roman"/>
          <w:color w:val="000000"/>
          <w:sz w:val="24"/>
          <w:szCs w:val="24"/>
        </w:rPr>
        <w:t>peste 4 milioane euro</w:t>
      </w:r>
      <w:r w:rsidRPr="008D1DB0">
        <w:rPr>
          <w:rFonts w:ascii="Times New Roman"/>
          <w:color w:val="000000"/>
          <w:sz w:val="24"/>
          <w:szCs w:val="24"/>
        </w:rPr>
        <w:t xml:space="preserve">) 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 xml:space="preserve">i firme mici </w:t>
      </w:r>
      <w:r w:rsidR="00CE2234">
        <w:rPr>
          <w:rFonts w:ascii="Times New Roman"/>
          <w:color w:val="000000"/>
          <w:sz w:val="24"/>
          <w:szCs w:val="24"/>
        </w:rPr>
        <w:t>ș</w:t>
      </w:r>
      <w:r w:rsidRPr="008D1DB0">
        <w:rPr>
          <w:rFonts w:ascii="Times New Roman"/>
          <w:color w:val="000000"/>
          <w:sz w:val="24"/>
          <w:szCs w:val="24"/>
        </w:rPr>
        <w:t>i mijlocii (maxim 40 autovehicule).</w:t>
      </w:r>
    </w:p>
    <w:p w14:paraId="6B8CA599" w14:textId="77777777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</w:p>
    <w:p w14:paraId="0DB9CED4" w14:textId="0DCD21A0" w:rsidR="008D1DB0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>Art. 5: Anun</w:t>
      </w:r>
      <w:r w:rsidR="00CE2234">
        <w:rPr>
          <w:rFonts w:ascii="Times New Roman"/>
          <w:color w:val="000000"/>
          <w:sz w:val="24"/>
          <w:szCs w:val="24"/>
        </w:rPr>
        <w:t>ț</w:t>
      </w:r>
      <w:r w:rsidRPr="008D1DB0">
        <w:rPr>
          <w:rFonts w:ascii="Times New Roman"/>
          <w:color w:val="000000"/>
          <w:sz w:val="24"/>
          <w:szCs w:val="24"/>
        </w:rPr>
        <w:t>area rezultatului</w:t>
      </w:r>
    </w:p>
    <w:p w14:paraId="2C405264" w14:textId="77777777" w:rsidR="00F47D9A" w:rsidRPr="008D1DB0" w:rsidRDefault="008D1DB0" w:rsidP="008D1DB0">
      <w:pPr>
        <w:spacing w:after="0" w:line="240" w:lineRule="auto"/>
        <w:rPr>
          <w:rFonts w:ascii="Times New Roman"/>
          <w:color w:val="000000"/>
          <w:sz w:val="24"/>
          <w:szCs w:val="24"/>
        </w:rPr>
      </w:pPr>
      <w:r w:rsidRPr="008D1DB0">
        <w:rPr>
          <w:rFonts w:ascii="Times New Roman"/>
          <w:color w:val="000000"/>
          <w:sz w:val="24"/>
          <w:szCs w:val="24"/>
        </w:rPr>
        <w:t xml:space="preserve">Rezultatul concursului „Romanian Transport Company of The </w:t>
      </w:r>
      <w:proofErr w:type="spellStart"/>
      <w:r w:rsidRPr="008D1DB0">
        <w:rPr>
          <w:rFonts w:ascii="Times New Roman"/>
          <w:color w:val="000000"/>
          <w:sz w:val="24"/>
          <w:szCs w:val="24"/>
        </w:rPr>
        <w:t>Year</w:t>
      </w:r>
      <w:proofErr w:type="spellEnd"/>
      <w:r w:rsidRPr="008D1DB0">
        <w:rPr>
          <w:rFonts w:ascii="Times New Roman"/>
          <w:color w:val="000000"/>
          <w:sz w:val="24"/>
          <w:szCs w:val="24"/>
        </w:rPr>
        <w:t>” va fi făcut public în cadrul unei ceremonii de decernare a premiilor.</w:t>
      </w:r>
    </w:p>
    <w:sectPr w:rsidR="00F47D9A" w:rsidRPr="008D1DB0" w:rsidSect="00E44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0"/>
    <w:rsid w:val="00044C89"/>
    <w:rsid w:val="000476BD"/>
    <w:rsid w:val="00287754"/>
    <w:rsid w:val="004453EC"/>
    <w:rsid w:val="0048141A"/>
    <w:rsid w:val="00504E86"/>
    <w:rsid w:val="00641269"/>
    <w:rsid w:val="00673ED3"/>
    <w:rsid w:val="008A2866"/>
    <w:rsid w:val="008D1DB0"/>
    <w:rsid w:val="00A23213"/>
    <w:rsid w:val="00AE104F"/>
    <w:rsid w:val="00AE6EC2"/>
    <w:rsid w:val="00CE2234"/>
    <w:rsid w:val="00D217CA"/>
    <w:rsid w:val="00E40BCC"/>
    <w:rsid w:val="00E449C3"/>
    <w:rsid w:val="00E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D4C0"/>
  <w15:chartTrackingRefBased/>
  <w15:docId w15:val="{78A93582-7F5A-48F7-ADC1-4ACAEA2A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1DB0"/>
    <w:pPr>
      <w:spacing w:after="0" w:line="240" w:lineRule="auto"/>
      <w:outlineLvl w:val="0"/>
    </w:pPr>
    <w:rPr>
      <w:rFonts w:ascii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DB0"/>
    <w:rPr>
      <w:rFonts w:ascii="Times New Roman"/>
      <w:b/>
      <w:bCs/>
      <w:color w:val="000000"/>
      <w:kern w:val="36"/>
      <w:sz w:val="48"/>
      <w:szCs w:val="48"/>
    </w:rPr>
  </w:style>
  <w:style w:type="paragraph" w:customStyle="1" w:styleId="western">
    <w:name w:val="western"/>
    <w:basedOn w:val="Normal"/>
    <w:rsid w:val="008D1DB0"/>
    <w:pPr>
      <w:spacing w:before="100" w:beforeAutospacing="1" w:after="115" w:line="240" w:lineRule="auto"/>
    </w:pPr>
    <w:rPr>
      <w:rFonts w:asci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 Borcescu</cp:lastModifiedBy>
  <cp:revision>10</cp:revision>
  <dcterms:created xsi:type="dcterms:W3CDTF">2019-06-10T12:28:00Z</dcterms:created>
  <dcterms:modified xsi:type="dcterms:W3CDTF">2020-10-23T08:26:00Z</dcterms:modified>
</cp:coreProperties>
</file>